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r>
        <w:rPr>
          <w:rFonts w:ascii="TimesNewRoman,Bold" w:hAnsi="TimesNewRoman,Bold" w:cs="TimesNewRoman,Bold"/>
          <w:b/>
          <w:bCs/>
          <w:sz w:val="24"/>
          <w:szCs w:val="24"/>
        </w:rPr>
        <w:t>Medlemsmøde den 6.3 2018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Den aften havde vi inviteret formanden for </w:t>
      </w:r>
      <w:proofErr w:type="spellStart"/>
      <w:r>
        <w:rPr>
          <w:rFonts w:ascii="TimesNewRoman" w:hAnsi="TimesNewRoman" w:cs="TimesNewRoman"/>
          <w:sz w:val="24"/>
          <w:szCs w:val="24"/>
        </w:rPr>
        <w:t>D.F.f.R</w:t>
      </w:r>
      <w:proofErr w:type="spellEnd"/>
      <w:r>
        <w:rPr>
          <w:rFonts w:ascii="TimesNewRoman" w:hAnsi="TimesNewRoman" w:cs="TimesNewRoman"/>
          <w:sz w:val="24"/>
          <w:szCs w:val="24"/>
        </w:rPr>
        <w:t>. Niels Rasmussen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til en almen orientering om især kommende europaudstilling for smådyr.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12 medlemmer var mødt op for at høre, hvad Niels havde at berette.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Gennemgangen foregik via et </w:t>
      </w:r>
      <w:proofErr w:type="spellStart"/>
      <w:r>
        <w:rPr>
          <w:rFonts w:ascii="TimesNewRoman" w:hAnsi="TimesNewRoman" w:cs="TimesNewRoman"/>
          <w:sz w:val="24"/>
          <w:szCs w:val="24"/>
        </w:rPr>
        <w:t>powerpoint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show med naturlig vægt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på fjerkræsektionen, som jo er vores interesseområde. </w:t>
      </w:r>
      <w:proofErr w:type="spellStart"/>
      <w:r>
        <w:rPr>
          <w:rFonts w:ascii="TimesNewRoman" w:hAnsi="TimesNewRoman" w:cs="TimesNewRoman"/>
          <w:sz w:val="24"/>
          <w:szCs w:val="24"/>
        </w:rPr>
        <w:t>D.F.f.R</w:t>
      </w:r>
      <w:proofErr w:type="spellEnd"/>
      <w:r>
        <w:rPr>
          <w:rFonts w:ascii="TimesNewRoman" w:hAnsi="TimesNewRoman" w:cs="TimesNewRoman"/>
          <w:sz w:val="24"/>
          <w:szCs w:val="24"/>
        </w:rPr>
        <w:t>. forventer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sig meget af denne udstilling. 8000 stykker fjerkræ, så selvfølgelig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kræver det meget planlægning og mandskab på mange forskellige poster.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Aftenen var god for klubkassen, idet Niels kun ville have sit kontingent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 ulejligheden, desuden blev der solgt et sæt amerikansk lotteri.</w:t>
      </w: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Aftenen sluttede med fælles kaffebord.</w:t>
      </w:r>
    </w:p>
    <w:bookmarkEnd w:id="0"/>
    <w:p w:rsidR="0005207D" w:rsidRP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Referent: Peder Pedersen</w:t>
      </w:r>
    </w:p>
    <w:sectPr w:rsidR="0005207D" w:rsidRPr="00CD52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1"/>
    <w:rsid w:val="0005207D"/>
    <w:rsid w:val="00C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BAE"/>
  <w15:chartTrackingRefBased/>
  <w15:docId w15:val="{28FF5806-D79E-4042-AB2F-11DB9C2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1</cp:revision>
  <dcterms:created xsi:type="dcterms:W3CDTF">2018-03-23T09:05:00Z</dcterms:created>
  <dcterms:modified xsi:type="dcterms:W3CDTF">2018-03-23T09:07:00Z</dcterms:modified>
</cp:coreProperties>
</file>